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3ba77af85cd3f60ff3c559ae748bdd67624ca"/>
    <w:p>
      <w:pPr>
        <w:pStyle w:val="Heading3"/>
      </w:pPr>
      <w:r>
        <w:t xml:space="preserve">Противодействие коррупции - Чиновник, не будь живым товаром!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2025-02-21T18:26:09Z</dcterms:created>
  <dcterms:modified xsi:type="dcterms:W3CDTF">2025-02-21T18:26:09Z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