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ed9ee3017a79b93f73f2c7d3939710b76c9ba"/>
    <w:p>
      <w:pPr>
        <w:pStyle w:val="Heading3"/>
      </w:pPr>
      <w:r>
        <w:t xml:space="preserve">В Ростокино открылись площадки для организации детского летнего отдыха</w:t>
      </w:r>
    </w:p>
    <w:p>
      <w:pPr>
        <w:pStyle w:val="FirstParagraph"/>
      </w:pPr>
      <w:r>
        <w:t xml:space="preserve">19.06.2015</w:t>
      </w:r>
    </w:p>
    <w:p>
      <w:pPr>
        <w:pStyle w:val="BodyText"/>
      </w:pPr>
      <w:r>
        <w:t xml:space="preserve">Этим летом в столичных парках, центрах досуга, домах культуры для детей будут действовать программы летнего отдыха. Всего более трех сотен точек в городе. На базе учреждений департамента социальной защиты заработали 69 отделений для детей льготных категорий — там ребята смогут находиться весь день. Их будут вывозить на экскурсии и спектакли, а в некоторых отделениях даже обеспечат трехразовым питанием.</w:t>
      </w:r>
      <w:r>
        <w:br/>
      </w:r>
      <w:r>
        <w:br/>
      </w:r>
      <w:r>
        <w:t xml:space="preserve">В районе Ростокино в рамках программы «Московские каникулы - 2015» организацией детского отдыха занимается, филиал «Ростокино» ГБУ ТЦСО «Ярославский» (ул. Бажова, д.5). Узнать подробности о летнем отдыхе можно по телефону: 8-499-181-64-01.</w:t>
      </w:r>
      <w:r>
        <w:br/>
      </w:r>
      <w:r>
        <w:br/>
      </w:r>
      <w:r>
        <w:t xml:space="preserve">Список мест, где московские дети смогут отдохнуть с июня по август, приведен на сайте Мосгортура.</w:t>
      </w:r>
      <w:r>
        <w:br/>
      </w:r>
      <w:r>
        <w:t xml:space="preserve">Следить за качеством отдыха детей будут столичные депутаты. Это касается как городских, так и выездных лагерей: парламентарии будут регулярно посещать их и следить, чтобы условия были надлежащими.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http://rostokino.mos.ru/presscenter/news/detail/1949661.html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1949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1949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2025-01-11T07:49:38Z</dcterms:created>
  <dcterms:modified xsi:type="dcterms:W3CDTF">2025-01-11T07:49:38Z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