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9a533c1bce124edce90fc64a3efba1ca739b7"/>
    <w:p>
      <w:pPr>
        <w:pStyle w:val="Heading3"/>
      </w:pPr>
      <w:r>
        <w:t xml:space="preserve">Рафик Загрутдинов: завершается строительство эстакады съезда с проспекта Мира на северный участок МСД</w:t>
      </w:r>
    </w:p>
    <w:p>
      <w:pPr>
        <w:pStyle w:val="FirstParagraph"/>
      </w:pPr>
      <w:r>
        <w:t xml:space="preserve">05.05.2022</w:t>
      </w:r>
    </w:p>
    <w:p>
      <w:pPr>
        <w:pStyle w:val="BodyText"/>
      </w:pPr>
      <w:r>
        <w:rPr>
          <w:bCs/>
          <w:b/>
        </w:rPr>
        <w:t xml:space="preserve">«Завершается строительство эстакады, которая обеспечит комфортный съезд автотранспорта с проспекта Мира на северный участок московского скоростного диаметра (СВХ) в сторону улицы Сельскохозяйственная, –</w:t>
      </w:r>
      <w:r>
        <w:t xml:space="preserve"> </w:t>
      </w:r>
      <w:r>
        <w:t xml:space="preserve">сообщил руководитель Департамента строительства города Москвы Рафик Загрутдинов.</w:t>
      </w:r>
      <w:r>
        <w:t xml:space="preserve"> </w:t>
      </w:r>
      <w:r>
        <w:rPr>
          <w:bCs/>
          <w:b/>
        </w:rPr>
        <w:t xml:space="preserve">– В настоящее время ведутся работы по нанесению антикоррозионной защиты бетонных конструкций эстакады и устройство водоотвода. Съезд готов на 93 процента».</w:t>
      </w:r>
    </w:p>
    <w:p>
      <w:pPr>
        <w:pStyle w:val="BodyText"/>
      </w:pPr>
      <w:r>
        <w:t xml:space="preserve">Напомним, на северном участке московского скоростного диаметра (СВХ) от Ярославского шоссе до Дмитровского шоссе проектом предусматривается строительство и реконструкция дорог общей протяженностью 22 км, в том числе 10 искусственных сооружений: 2 путепровода (315 м), 4 эстакады (4,6 км), 4 моста (179 м), 2 подземных пешеходных перехода в районе станции МЦК «Ботанический сад» и Сигнального проезда, д. 16 стр. 1.</w:t>
      </w:r>
    </w:p>
    <w:p>
      <w:pPr>
        <w:pStyle w:val="BodyText"/>
      </w:pPr>
      <w:r>
        <w:rPr>
          <w:bCs/>
          <w:b/>
        </w:rPr>
        <w:t xml:space="preserve">«Мэр Москвы Сергей Собянин поручил в 2023 году завершить строительство всех хордовых магистралей и выполнить благоустройство территорий. На данный момент на участке Северо-Восточной хорды от Ярославского до Дмитровского шоссе построили и открыли 14 км дорог, в том числе 6 искусственных сооружений: 2 эстакады, 2 путепровода, 2 моста», –</w:t>
      </w:r>
      <w:r>
        <w:t xml:space="preserve"> </w:t>
      </w:r>
      <w:r>
        <w:t xml:space="preserve">уточнил Рафик Загрутдинов.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http://rostokino.mos.ru/presscenter/true/detail/10792451.html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Ростокино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07924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07924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2024-02-06T08:55:26Z</dcterms:created>
  <dcterms:modified xsi:type="dcterms:W3CDTF">2024-02-06T08:55:26Z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