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c77734e5253278915074570126259ab0038c20"/>
    <w:p>
      <w:pPr>
        <w:pStyle w:val="Heading3"/>
      </w:pPr>
      <w:r>
        <w:t xml:space="preserve">Андрей Бочкарёв: В акватории Южного речного порта девелопер построит «созидательную» набережную с террасами</w:t>
      </w:r>
    </w:p>
    <w:p>
      <w:pPr>
        <w:pStyle w:val="FirstParagraph"/>
      </w:pPr>
      <w:r>
        <w:t xml:space="preserve">23.05.2023</w:t>
      </w:r>
    </w:p>
    <w:p>
      <w:pPr>
        <w:pStyle w:val="BodyText"/>
      </w:pPr>
      <w:r>
        <w:rPr>
          <w:bCs/>
          <w:b/>
        </w:rPr>
        <w:t xml:space="preserve">Девелопер построит уникальную «созидательную» набережную в акватории Южного речного порта, доступную всем желающим. Об этом сообщил заместитель Мэра Москвы в Правительстве Москвы по вопросам градостроительной политики и строительства Андрей Бочкарёв.</w:t>
      </w:r>
    </w:p>
    <w:p>
      <w:pPr>
        <w:pStyle w:val="BodyText"/>
      </w:pPr>
      <w:r>
        <w:t xml:space="preserve">«Территория Южного речного вокзала фактически возвращается в активную городскую жизнь. Здесь расположена самая протяженная береговая линия в городе, в рамках которой станет возможным создавать насыщенные рекреационные маршруты. Активное содействие и помощь городу в этом оказывают инвесторы. Мы рассчитываем на синергию проектов от разных застройщиков, благодаря которой появится новое городское общественное пространство», –рассказал Андрей Бочкарёв.</w:t>
      </w:r>
    </w:p>
    <w:p>
      <w:pPr>
        <w:pStyle w:val="BodyText"/>
      </w:pPr>
      <w:r>
        <w:t xml:space="preserve">По словам заместителя Мэра, площадь благоустройства «созидательной» общественной набережной составит более 6 700 кв. метров, а длина береговой линии – 400 метров.</w:t>
      </w:r>
    </w:p>
    <w:p>
      <w:pPr>
        <w:pStyle w:val="BodyText"/>
      </w:pPr>
      <w:r>
        <w:t xml:space="preserve">Председатель Москомстройинвеста Анастасия Пятова добавила, что набережная будет создана в рамках работ по благоустройству ЖК PORTLAND. В целом площадь благоустройства PORTLAND, включая приватные дворы для жителей, составила около 30 500 кв. метров.</w:t>
      </w:r>
    </w:p>
    <w:p>
      <w:pPr>
        <w:pStyle w:val="BodyText"/>
      </w:pPr>
      <w:r>
        <w:t xml:space="preserve">«Дворовые территории и набережную свяжет зеленый стилобат с видовой террасой, лаундж-зонами, местами для культурных мероприятий и кафе с речными панорамами. Девелопером проекта является компания FORMA», – уточнила Анастасия Пятова. Она также напомнила, что недавно, в апреле 2023 года, Мэр Москвы Сергей Собянин</w:t>
      </w:r>
      <w:r>
        <w:t xml:space="preserve"> </w:t>
      </w:r>
      <w:hyperlink r:id="rId20">
        <w:r>
          <w:rPr>
            <w:rStyle w:val="Hyperlink"/>
          </w:rPr>
          <w:t xml:space="preserve">открыл</w:t>
        </w:r>
      </w:hyperlink>
      <w:r>
        <w:t xml:space="preserve"> </w:t>
      </w:r>
      <w:r>
        <w:t xml:space="preserve">обновленный речной вокзал.</w:t>
      </w:r>
    </w:p>
    <w:p>
      <w:pPr>
        <w:pStyle w:val="BodyText"/>
      </w:pPr>
      <w:r>
        <w:t xml:space="preserve">В рамках благоустройства будет создана редкая водная инфраструктура, откроются видовые террасы, будут организованы территории для спорта, прибрежные игровые эко-площадки, появятся объекты ленд-арта (ландшафтного искусства).</w:t>
      </w:r>
    </w:p>
    <w:p>
      <w:pPr>
        <w:pStyle w:val="BodyText"/>
      </w:pPr>
      <w:r>
        <w:t xml:space="preserve">Достопримечательностью территории набережной станет Water Gate – центральный бульвар с живописными аллеями, сухим фонтаном и собственным спуском к воде со стороны Южнопортовой улицы. Бульвар задуман как основные речные ворота всего проекта. Весь берег возле нового квартала запроектирован как последовательность рекреационных локаций. Так, в восточной части будут расположены собственная марина (гавань) для яхт и лодок разного типа, а также уникальный для столицы понтонный бассейн на открытом воздухе с подогреваемой и очищенной водой. В западной части откроется водная игровая площадка с детскими аттракционами и будет высажен портовый лес.</w:t>
      </w:r>
    </w:p>
    <w:p>
      <w:pPr>
        <w:pStyle w:val="BodyText"/>
      </w:pPr>
      <w:r>
        <w:t xml:space="preserve">Особое внимание в проекте уделено спортивным опциям и детской инфраструктуре. На территории будут организованы поля для футбола и волейбола, различные зоны для воркаута и велодорожки. Для подростков девелопер планирует построить ступенчатый амфитеатр для встреч и проведения мероприятий, а также скейт-парк на ведущей к станции метро «Печатники» площади.</w:t>
      </w:r>
    </w:p>
    <w:p>
      <w:pPr>
        <w:pStyle w:val="BodyText"/>
      </w:pPr>
      <w:r>
        <w:t xml:space="preserve">В свою очередь декан факультета городского и регионального развития НИУ ВШЭ Евгений Михайленко отметил, что организация рекреационных пространств в российских городах становится модным и эффективным инструментом повышения качества жизни.</w:t>
      </w:r>
    </w:p>
    <w:p>
      <w:pPr>
        <w:pStyle w:val="BodyText"/>
      </w:pPr>
      <w:r>
        <w:t xml:space="preserve">«Роль культуры как одной из главных составляющих в формировании поведения горожан в пространстве города за последние годы значительно выросла. Одним из интересных и эффективных решений по удовлетворению запроса жителей на объекты отдыха является создание креативных пространств", - отметил Евгений Михайленко.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http://rostokino.mos.ru/presscenter/true/detail/11602505.html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ostokino.mos.ru" TargetMode="External" /><Relationship Type="http://schemas.openxmlformats.org/officeDocument/2006/relationships/hyperlink" Id="rId21" Target="http://rostokino.mos.ru/presscenter/true/detail/11602505.html" TargetMode="External" /><Relationship Type="http://schemas.openxmlformats.org/officeDocument/2006/relationships/hyperlink" Id="rId20" Target="https://stroi.mos.ru/news/sobianin-otkryl-iuzhnyi-riechnoi-vokzal-poslie-riekonstruktsi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ostokino.mos.ru" TargetMode="External" /><Relationship Type="http://schemas.openxmlformats.org/officeDocument/2006/relationships/hyperlink" Id="rId21" Target="http://rostokino.mos.ru/presscenter/true/detail/11602505.html" TargetMode="External" /><Relationship Type="http://schemas.openxmlformats.org/officeDocument/2006/relationships/hyperlink" Id="rId20" Target="https://stroi.mos.ru/news/sobianin-otkryl-iuzhnyi-riechnoi-vokzal-poslie-riekonstruktsi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2025-02-23T02:52:43Z</dcterms:created>
  <dcterms:modified xsi:type="dcterms:W3CDTF">2025-02-23T02:52:43Z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