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4774b9e128e8b79c446886ab42354a66efd9f2"/>
    <w:p>
      <w:pPr>
        <w:pStyle w:val="Heading3"/>
      </w:pPr>
      <w:r>
        <w:t xml:space="preserve">С 16 по 24 июня на территории района Ростокино проводится мероприятие "Превентив"</w:t>
      </w:r>
    </w:p>
    <w:p>
      <w:pPr>
        <w:pStyle w:val="FirstParagraph"/>
      </w:pPr>
      <w:r>
        <w:t xml:space="preserve">16.06.2025</w:t>
      </w:r>
    </w:p>
    <w:p>
      <w:pPr>
        <w:pStyle w:val="BodyText"/>
      </w:pPr>
      <w:r>
        <w:t xml:space="preserve">Уважаемые жители! Информируем Вас, что на территории  Отдела МВД России по району Ростокино г. Москвы с 16 по 24 июня 2025 года проводится мероприятие "Превентив", направленное на предупреждение, выявление и пресечение фактов правонарушений в сфере семейно-бытовых отношений.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9801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rostokino.mos.ru/www/Превентив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801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http://rostokino.mos.ru/presscenter/true/detail/13034027.html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30340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30340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2025-06-17T04:02:34Z</dcterms:created>
  <dcterms:modified xsi:type="dcterms:W3CDTF">2025-06-17T04:02:34Z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