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приглашаем-на-службу-в-полицию"/>
    <w:p>
      <w:pPr>
        <w:pStyle w:val="Heading3"/>
      </w:pPr>
      <w:r>
        <w:t xml:space="preserve">Приглашаем на службу в полицию!</w:t>
      </w:r>
    </w:p>
    <w:p>
      <w:pPr>
        <w:pStyle w:val="FirstParagraph"/>
      </w:pPr>
      <w:r>
        <w:t xml:space="preserve">16.09.2019</w:t>
      </w:r>
    </w:p>
    <w:p>
      <w:pPr>
        <w:pStyle w:val="BodyText"/>
      </w:pPr>
      <w:r>
        <w:drawing>
          <wp:inline>
            <wp:extent cx="5334000" cy="36546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IMG-20190916-WA0005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46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7758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ostokino.mos.ru/www/Б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7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483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rostokino.mos.ru/www/В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48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29"/>
    <w:bookmarkStart w:id="30" w:name="телефоны-для-связи"/>
    <w:p>
      <w:pPr>
        <w:pStyle w:val="Heading2"/>
      </w:pPr>
      <w:r>
        <w:t xml:space="preserve">Телефоны для связи:</w:t>
      </w:r>
    </w:p>
    <w:bookmarkEnd w:id="30"/>
    <w:p>
      <w:pPr>
        <w:pStyle w:val="FirstParagraph"/>
      </w:pPr>
      <w:r>
        <w:rPr>
          <w:bCs/>
          <w:b/>
        </w:rPr>
        <w:t xml:space="preserve">Фролова Светлана Сергеевна, помощник начальника по РЛС: 8-985-770-21-22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Михайлова Светлана Николаевна, специалист по кадрам: 8-499-187-61-66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http://rostokino.mos.ru/presscenter/true/detail/8352637.html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Ростокино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2" Target="http://rostokino.mos.ru" TargetMode="External" /><Relationship Type="http://schemas.openxmlformats.org/officeDocument/2006/relationships/hyperlink" Id="rId31" Target="http://rostokino.mos.ru/presscenter/true/detail/8352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rostokino.mos.ru" TargetMode="External" /><Relationship Type="http://schemas.openxmlformats.org/officeDocument/2006/relationships/hyperlink" Id="rId31" Target="http://rostokino.mos.ru/presscenter/true/detail/8352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2025-07-12T08:57:52Z</dcterms:created>
  <dcterms:modified xsi:type="dcterms:W3CDTF">2025-07-12T08:57:52Z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